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F13" w:rsidRDefault="000F0F13">
      <w:pPr>
        <w:spacing w:after="0" w:line="259" w:lineRule="auto"/>
        <w:ind w:left="1433" w:firstLine="0"/>
        <w:jc w:val="left"/>
        <w:rPr>
          <w:b/>
          <w:noProof/>
          <w:lang w:val="en-US"/>
        </w:rPr>
      </w:pPr>
    </w:p>
    <w:p w:rsidR="007E4393" w:rsidRDefault="007E4393">
      <w:pPr>
        <w:ind w:left="0" w:firstLine="0"/>
        <w:rPr>
          <w:b/>
          <w:sz w:val="18"/>
          <w:szCs w:val="18"/>
        </w:rPr>
      </w:pPr>
    </w:p>
    <w:p w:rsidR="007E4393" w:rsidRDefault="00DD095F">
      <w:pPr>
        <w:ind w:left="0" w:firstLine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Curriculum Vitae </w:t>
      </w:r>
    </w:p>
    <w:p w:rsidR="007E4393" w:rsidRDefault="007E4393">
      <w:pPr>
        <w:ind w:left="0" w:firstLine="0"/>
        <w:rPr>
          <w:b/>
        </w:rPr>
      </w:pPr>
    </w:p>
    <w:p w:rsidR="00446789" w:rsidRDefault="00446789" w:rsidP="00446789">
      <w:pPr>
        <w:ind w:left="0" w:firstLine="0"/>
        <w:jc w:val="center"/>
        <w:rPr>
          <w:b/>
        </w:rPr>
      </w:pPr>
      <w:r w:rsidRPr="003444B1">
        <w:rPr>
          <w:b/>
          <w:noProof/>
          <w:lang w:val="en-GB" w:eastAsia="en-GB"/>
        </w:rPr>
        <w:drawing>
          <wp:inline distT="0" distB="0" distL="0" distR="0" wp14:anchorId="5BF3FD83" wp14:editId="3A517FEE">
            <wp:extent cx="1170940" cy="1352478"/>
            <wp:effectExtent l="0" t="0" r="0" b="635"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7514" cy="13831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393" w:rsidRDefault="007E4393">
      <w:pPr>
        <w:spacing w:after="0" w:line="259" w:lineRule="auto"/>
        <w:ind w:left="0" w:right="119" w:firstLine="0"/>
      </w:pPr>
    </w:p>
    <w:p w:rsidR="007E4393" w:rsidRDefault="00DD095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630" w:right="119" w:hanging="630"/>
        <w:jc w:val="left"/>
        <w:rPr>
          <w:b/>
          <w:color w:val="000000"/>
        </w:rPr>
      </w:pPr>
      <w:r>
        <w:rPr>
          <w:b/>
          <w:color w:val="000000"/>
        </w:rPr>
        <w:t xml:space="preserve">Personnel Details </w:t>
      </w:r>
    </w:p>
    <w:tbl>
      <w:tblPr>
        <w:tblStyle w:val="a"/>
        <w:tblW w:w="900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0"/>
        <w:gridCol w:w="3211"/>
        <w:gridCol w:w="5159"/>
      </w:tblGrid>
      <w:tr w:rsidR="007E4393" w:rsidTr="00D52BB2">
        <w:trPr>
          <w:trHeight w:val="562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4" w:type="dxa"/>
              <w:right w:w="20" w:type="dxa"/>
            </w:tcMar>
          </w:tcPr>
          <w:p w:rsidR="007E4393" w:rsidRDefault="00DD095F">
            <w:pPr>
              <w:spacing w:line="259" w:lineRule="auto"/>
              <w:ind w:left="0" w:right="36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4" w:type="dxa"/>
              <w:right w:w="20" w:type="dxa"/>
            </w:tcMar>
          </w:tcPr>
          <w:p w:rsidR="007E4393" w:rsidRDefault="00DD095F">
            <w:pPr>
              <w:spacing w:line="259" w:lineRule="auto"/>
              <w:ind w:left="0" w:firstLine="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Name 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4" w:type="dxa"/>
              <w:right w:w="20" w:type="dxa"/>
            </w:tcMar>
          </w:tcPr>
          <w:p w:rsidR="007E4393" w:rsidRDefault="00DD095F">
            <w:pPr>
              <w:spacing w:line="259" w:lineRule="auto"/>
              <w:ind w:left="0" w:firstLine="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DR. </w:t>
            </w:r>
            <w:r w:rsidR="0093481C">
              <w:rPr>
                <w:rFonts w:ascii="Times New Roman" w:eastAsia="Times New Roman" w:hAnsi="Times New Roman" w:cs="Times New Roman"/>
              </w:rPr>
              <w:t>AMRIK SINGH</w:t>
            </w:r>
          </w:p>
          <w:p w:rsidR="007E4393" w:rsidRDefault="007E4393">
            <w:pPr>
              <w:spacing w:line="259" w:lineRule="auto"/>
              <w:ind w:left="0"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</w:tr>
      <w:tr w:rsidR="007E4393" w:rsidTr="00D52BB2">
        <w:trPr>
          <w:trHeight w:val="1086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4" w:type="dxa"/>
              <w:right w:w="20" w:type="dxa"/>
            </w:tcMar>
          </w:tcPr>
          <w:p w:rsidR="007E4393" w:rsidRDefault="00DD095F">
            <w:pPr>
              <w:spacing w:line="259" w:lineRule="auto"/>
              <w:ind w:left="0" w:right="36" w:firstLine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4" w:type="dxa"/>
              <w:right w:w="20" w:type="dxa"/>
            </w:tcMar>
          </w:tcPr>
          <w:p w:rsidR="007E4393" w:rsidRDefault="00DD095F">
            <w:pPr>
              <w:spacing w:line="259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a. Address for communication</w:t>
            </w:r>
          </w:p>
          <w:p w:rsidR="007E4393" w:rsidRDefault="00DD095F">
            <w:pPr>
              <w:spacing w:line="259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b. State</w:t>
            </w:r>
          </w:p>
          <w:p w:rsidR="007E4393" w:rsidRDefault="00DD095F">
            <w:pPr>
              <w:spacing w:line="259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c. Mobile No.</w:t>
            </w:r>
          </w:p>
          <w:p w:rsidR="007E4393" w:rsidRDefault="00DD095F">
            <w:pPr>
              <w:spacing w:line="259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d. Email ID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4" w:type="dxa"/>
              <w:right w:w="20" w:type="dxa"/>
            </w:tcMar>
          </w:tcPr>
          <w:p w:rsidR="0093481C" w:rsidRDefault="0093481C" w:rsidP="0093481C">
            <w:pPr>
              <w:shd w:val="clear" w:color="auto" w:fill="FFFFFF"/>
              <w:rPr>
                <w:rFonts w:ascii="Arial" w:hAnsi="Arial" w:cs="Arial"/>
                <w:color w:val="222222"/>
                <w:lang w:val="en-US"/>
              </w:rPr>
            </w:pPr>
            <w:r>
              <w:rPr>
                <w:rFonts w:ascii="Arial" w:hAnsi="Arial" w:cs="Arial"/>
                <w:color w:val="222222"/>
                <w:lang w:val="en-US"/>
              </w:rPr>
              <w:t>School of Tourism, Travel &amp; Hospitality Management</w:t>
            </w:r>
            <w:r w:rsidR="00446789">
              <w:rPr>
                <w:rFonts w:ascii="Arial" w:hAnsi="Arial" w:cs="Arial"/>
                <w:color w:val="222222"/>
                <w:lang w:val="en-US"/>
              </w:rPr>
              <w:t xml:space="preserve"> </w:t>
            </w:r>
            <w:r w:rsidRPr="0093481C">
              <w:rPr>
                <w:rFonts w:ascii="Arial" w:hAnsi="Arial" w:cs="Arial"/>
                <w:color w:val="222222"/>
                <w:lang w:val="en-US"/>
              </w:rPr>
              <w:t>Center for Promotion of Ecological, Adventure, Health and Culture Tourism Central University Himachal Pradesh</w:t>
            </w:r>
            <w:r>
              <w:rPr>
                <w:rFonts w:ascii="Arial" w:hAnsi="Arial" w:cs="Arial"/>
                <w:color w:val="222222"/>
                <w:lang w:val="en-US"/>
              </w:rPr>
              <w:t xml:space="preserve"> </w:t>
            </w:r>
            <w:r w:rsidRPr="0093481C">
              <w:rPr>
                <w:rFonts w:ascii="Arial" w:hAnsi="Arial" w:cs="Arial"/>
                <w:color w:val="222222"/>
                <w:lang w:val="en-US"/>
              </w:rPr>
              <w:t>Dharamsala 176215 INDIA</w:t>
            </w:r>
          </w:p>
          <w:p w:rsidR="0093481C" w:rsidRPr="0093481C" w:rsidRDefault="0093481C" w:rsidP="0093481C">
            <w:pPr>
              <w:shd w:val="clear" w:color="auto" w:fill="FFFFFF"/>
              <w:ind w:left="0" w:firstLine="0"/>
              <w:jc w:val="left"/>
              <w:rPr>
                <w:rFonts w:ascii="Arial" w:hAnsi="Arial" w:cs="Arial"/>
                <w:color w:val="222222"/>
                <w:lang w:val="en-US"/>
              </w:rPr>
            </w:pPr>
            <w:r>
              <w:rPr>
                <w:rFonts w:ascii="Arial" w:hAnsi="Arial" w:cs="Arial"/>
                <w:color w:val="222222"/>
                <w:lang w:val="en-US"/>
              </w:rPr>
              <w:t xml:space="preserve">          </w:t>
            </w:r>
            <w:hyperlink r:id="rId8" w:tgtFrame="_blank" w:history="1">
              <w:r w:rsidRPr="0093481C">
                <w:rPr>
                  <w:rFonts w:ascii="Arial" w:hAnsi="Arial" w:cs="Arial"/>
                  <w:color w:val="1155CC"/>
                  <w:u w:val="single"/>
                  <w:lang w:val="en-US"/>
                </w:rPr>
                <w:t>amriksingh@hpcu.ac.in</w:t>
              </w:r>
            </w:hyperlink>
            <w:r>
              <w:rPr>
                <w:rFonts w:ascii="Arial" w:hAnsi="Arial" w:cs="Arial"/>
                <w:color w:val="222222"/>
                <w:lang w:val="en-US"/>
              </w:rPr>
              <w:t xml:space="preserve"> </w:t>
            </w:r>
            <w:r w:rsidRPr="0093481C">
              <w:rPr>
                <w:rFonts w:ascii="Arial" w:hAnsi="Arial" w:cs="Arial"/>
                <w:color w:val="222222"/>
                <w:lang w:val="en-US"/>
              </w:rPr>
              <w:t>7018743360</w:t>
            </w:r>
          </w:p>
          <w:p w:rsidR="007E4393" w:rsidRDefault="007E4393">
            <w:pPr>
              <w:spacing w:line="259" w:lineRule="auto"/>
              <w:ind w:left="0"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</w:tr>
      <w:tr w:rsidR="007E4393" w:rsidTr="00D52BB2">
        <w:trPr>
          <w:trHeight w:val="697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4" w:type="dxa"/>
              <w:right w:w="20" w:type="dxa"/>
            </w:tcMar>
          </w:tcPr>
          <w:p w:rsidR="007E4393" w:rsidRDefault="00DD095F">
            <w:pPr>
              <w:spacing w:line="259" w:lineRule="auto"/>
              <w:ind w:left="0" w:right="36" w:firstLine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4" w:type="dxa"/>
              <w:right w:w="20" w:type="dxa"/>
            </w:tcMar>
          </w:tcPr>
          <w:p w:rsidR="007E4393" w:rsidRDefault="00DD095F">
            <w:pPr>
              <w:spacing w:line="259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Employment details</w:t>
            </w:r>
          </w:p>
          <w:p w:rsidR="007E4393" w:rsidRDefault="00DD095F">
            <w:pPr>
              <w:spacing w:line="259" w:lineRule="auto"/>
              <w:ind w:left="0" w:firstLine="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Designation</w:t>
            </w:r>
          </w:p>
          <w:p w:rsidR="007E4393" w:rsidRDefault="00DD095F">
            <w:pPr>
              <w:spacing w:line="259" w:lineRule="auto"/>
              <w:ind w:left="0" w:firstLine="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Employer’s details</w:t>
            </w:r>
          </w:p>
          <w:p w:rsidR="007E4393" w:rsidRDefault="00DD095F">
            <w:pPr>
              <w:spacing w:line="259" w:lineRule="auto"/>
              <w:ind w:left="0" w:firstLine="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Name:</w:t>
            </w:r>
          </w:p>
          <w:p w:rsidR="007E4393" w:rsidRDefault="00DD095F">
            <w:pPr>
              <w:spacing w:line="259" w:lineRule="auto"/>
              <w:ind w:left="0" w:firstLine="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Address:</w:t>
            </w:r>
          </w:p>
          <w:p w:rsidR="007E4393" w:rsidRDefault="00DD095F">
            <w:pPr>
              <w:spacing w:line="259" w:lineRule="auto"/>
              <w:ind w:left="0" w:firstLine="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Contact Number:</w:t>
            </w:r>
          </w:p>
          <w:p w:rsidR="007E4393" w:rsidRDefault="00DD095F">
            <w:pPr>
              <w:spacing w:line="259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Email ID:</w:t>
            </w:r>
            <w:r>
              <w:rPr>
                <w:rFonts w:ascii="Times New Roman" w:eastAsia="Times New Roman" w:hAnsi="Times New Roman" w:cs="Times New Roman"/>
              </w:rPr>
              <w:br/>
              <w:t>Website: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4" w:type="dxa"/>
              <w:right w:w="20" w:type="dxa"/>
            </w:tcMar>
          </w:tcPr>
          <w:p w:rsidR="007E4393" w:rsidRDefault="00DD095F" w:rsidP="00D52BB2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ASSISTANT PROFESSOR, </w:t>
            </w:r>
            <w:r w:rsidR="00D52BB2">
              <w:rPr>
                <w:rFonts w:ascii="Arial" w:hAnsi="Arial" w:cs="Arial"/>
                <w:color w:val="222222"/>
                <w:lang w:val="en-US"/>
              </w:rPr>
              <w:t xml:space="preserve">School of Tourism, Travel &amp; Hospitality Management, </w:t>
            </w:r>
            <w:r w:rsidR="00D52BB2" w:rsidRPr="0093481C">
              <w:rPr>
                <w:rFonts w:ascii="Arial" w:hAnsi="Arial" w:cs="Arial"/>
                <w:color w:val="222222"/>
                <w:lang w:val="en-US"/>
              </w:rPr>
              <w:t>Center for Promotion of Ecological, Adventure, Health and Culture Tourism </w:t>
            </w:r>
          </w:p>
          <w:p w:rsidR="007E4393" w:rsidRDefault="007E4393">
            <w:pPr>
              <w:spacing w:line="259" w:lineRule="auto"/>
              <w:ind w:left="0" w:firstLine="0"/>
              <w:jc w:val="left"/>
              <w:rPr>
                <w:rFonts w:ascii="Times New Roman" w:eastAsia="Times New Roman" w:hAnsi="Times New Roman" w:cs="Times New Roman"/>
              </w:rPr>
            </w:pPr>
          </w:p>
          <w:p w:rsidR="007E4393" w:rsidRDefault="00DD095F">
            <w:pPr>
              <w:spacing w:line="259" w:lineRule="auto"/>
              <w:ind w:left="0" w:firstLine="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CENTRAL UNIVERSITY OF HIMACHAL PRADESH</w:t>
            </w:r>
          </w:p>
          <w:p w:rsidR="007E4393" w:rsidRDefault="00DD095F">
            <w:pPr>
              <w:spacing w:line="259" w:lineRule="auto"/>
              <w:ind w:left="0" w:firstLine="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01892229330</w:t>
            </w:r>
          </w:p>
          <w:p w:rsidR="007E4393" w:rsidRDefault="00251B94">
            <w:pPr>
              <w:spacing w:line="259" w:lineRule="auto"/>
              <w:ind w:left="0" w:firstLine="0"/>
              <w:jc w:val="left"/>
              <w:rPr>
                <w:rFonts w:ascii="Times New Roman" w:eastAsia="Times New Roman" w:hAnsi="Times New Roman" w:cs="Times New Roman"/>
              </w:rPr>
            </w:pPr>
            <w:hyperlink r:id="rId9">
              <w:r w:rsidR="00DD095F">
                <w:rPr>
                  <w:color w:val="0563C1"/>
                  <w:u w:val="single"/>
                </w:rPr>
                <w:t>vc@hpcu.ac.in</w:t>
              </w:r>
            </w:hyperlink>
          </w:p>
          <w:p w:rsidR="007E4393" w:rsidRDefault="00251B94">
            <w:pPr>
              <w:spacing w:line="259" w:lineRule="auto"/>
              <w:ind w:left="0" w:firstLine="0"/>
              <w:jc w:val="left"/>
              <w:rPr>
                <w:rFonts w:ascii="Times New Roman" w:eastAsia="Times New Roman" w:hAnsi="Times New Roman" w:cs="Times New Roman"/>
              </w:rPr>
            </w:pPr>
            <w:hyperlink r:id="rId10">
              <w:r w:rsidR="00DD095F">
                <w:rPr>
                  <w:color w:val="0563C1"/>
                  <w:u w:val="single"/>
                </w:rPr>
                <w:t>www.cuhimachal.ac.in</w:t>
              </w:r>
            </w:hyperlink>
          </w:p>
        </w:tc>
      </w:tr>
    </w:tbl>
    <w:p w:rsidR="007E4393" w:rsidRDefault="007E4393">
      <w:pPr>
        <w:spacing w:after="160" w:line="259" w:lineRule="auto"/>
        <w:ind w:left="0" w:firstLine="0"/>
        <w:jc w:val="left"/>
        <w:rPr>
          <w:b/>
        </w:rPr>
      </w:pPr>
    </w:p>
    <w:p w:rsidR="007E4393" w:rsidRDefault="00DD095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630"/>
        <w:jc w:val="left"/>
        <w:rPr>
          <w:b/>
          <w:color w:val="000000"/>
        </w:rPr>
      </w:pPr>
      <w:r>
        <w:rPr>
          <w:b/>
          <w:color w:val="000000"/>
        </w:rPr>
        <w:t xml:space="preserve">Educational Qualifications </w:t>
      </w:r>
    </w:p>
    <w:tbl>
      <w:tblPr>
        <w:tblStyle w:val="a0"/>
        <w:tblW w:w="9090" w:type="dxa"/>
        <w:tblInd w:w="-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70"/>
        <w:gridCol w:w="2070"/>
        <w:gridCol w:w="1170"/>
        <w:gridCol w:w="1080"/>
        <w:gridCol w:w="2700"/>
      </w:tblGrid>
      <w:tr w:rsidR="007E4393" w:rsidTr="00D52BB2">
        <w:tc>
          <w:tcPr>
            <w:tcW w:w="2070" w:type="dxa"/>
          </w:tcPr>
          <w:p w:rsidR="007E4393" w:rsidRDefault="00DD095F">
            <w:pPr>
              <w:spacing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Name of Degree</w:t>
            </w:r>
          </w:p>
        </w:tc>
        <w:tc>
          <w:tcPr>
            <w:tcW w:w="2070" w:type="dxa"/>
          </w:tcPr>
          <w:p w:rsidR="007E4393" w:rsidRDefault="00DD095F">
            <w:pPr>
              <w:spacing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Name of the University</w:t>
            </w:r>
          </w:p>
        </w:tc>
        <w:tc>
          <w:tcPr>
            <w:tcW w:w="1170" w:type="dxa"/>
          </w:tcPr>
          <w:p w:rsidR="007E4393" w:rsidRDefault="00DD095F">
            <w:pPr>
              <w:spacing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Year of Passing</w:t>
            </w:r>
          </w:p>
        </w:tc>
        <w:tc>
          <w:tcPr>
            <w:tcW w:w="1080" w:type="dxa"/>
          </w:tcPr>
          <w:p w:rsidR="007E4393" w:rsidRDefault="00DD095F">
            <w:pPr>
              <w:spacing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% of marks</w:t>
            </w:r>
          </w:p>
        </w:tc>
        <w:tc>
          <w:tcPr>
            <w:tcW w:w="2700" w:type="dxa"/>
          </w:tcPr>
          <w:p w:rsidR="007E4393" w:rsidRDefault="00DD095F">
            <w:pPr>
              <w:spacing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Main Discipline</w:t>
            </w:r>
          </w:p>
        </w:tc>
      </w:tr>
      <w:tr w:rsidR="007E4393" w:rsidTr="00D52BB2">
        <w:tc>
          <w:tcPr>
            <w:tcW w:w="2070" w:type="dxa"/>
          </w:tcPr>
          <w:p w:rsidR="007E4393" w:rsidRDefault="00DD095F">
            <w:pPr>
              <w:spacing w:line="360" w:lineRule="auto"/>
              <w:ind w:left="0" w:firstLine="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Master’s </w:t>
            </w:r>
          </w:p>
        </w:tc>
        <w:tc>
          <w:tcPr>
            <w:tcW w:w="2070" w:type="dxa"/>
          </w:tcPr>
          <w:p w:rsidR="007E4393" w:rsidRDefault="00DD095F">
            <w:pPr>
              <w:spacing w:line="360" w:lineRule="auto"/>
              <w:ind w:left="0" w:firstLine="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HPU, Shimla</w:t>
            </w:r>
          </w:p>
        </w:tc>
        <w:tc>
          <w:tcPr>
            <w:tcW w:w="1170" w:type="dxa"/>
          </w:tcPr>
          <w:p w:rsidR="007E4393" w:rsidRDefault="00DD095F">
            <w:pPr>
              <w:spacing w:line="360" w:lineRule="auto"/>
              <w:ind w:left="0" w:firstLine="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  <w:r w:rsidR="00D52BB2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080" w:type="dxa"/>
          </w:tcPr>
          <w:p w:rsidR="007E4393" w:rsidRDefault="00D52BB2">
            <w:pPr>
              <w:spacing w:line="360" w:lineRule="auto"/>
              <w:ind w:left="0" w:firstLine="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2700" w:type="dxa"/>
          </w:tcPr>
          <w:p w:rsidR="007E4393" w:rsidRDefault="00D52BB2">
            <w:pPr>
              <w:spacing w:line="360" w:lineRule="auto"/>
              <w:ind w:left="0" w:firstLine="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Tourism Management</w:t>
            </w:r>
          </w:p>
        </w:tc>
      </w:tr>
      <w:tr w:rsidR="007E4393" w:rsidTr="00D52BB2">
        <w:tc>
          <w:tcPr>
            <w:tcW w:w="2070" w:type="dxa"/>
          </w:tcPr>
          <w:p w:rsidR="007E4393" w:rsidRDefault="00DD095F">
            <w:pPr>
              <w:spacing w:line="360" w:lineRule="auto"/>
              <w:ind w:left="0" w:firstLine="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M. Phil.</w:t>
            </w:r>
          </w:p>
        </w:tc>
        <w:tc>
          <w:tcPr>
            <w:tcW w:w="2070" w:type="dxa"/>
          </w:tcPr>
          <w:p w:rsidR="007E4393" w:rsidRDefault="00DD095F">
            <w:pPr>
              <w:spacing w:line="360" w:lineRule="auto"/>
              <w:ind w:left="0" w:firstLine="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----</w:t>
            </w:r>
          </w:p>
        </w:tc>
        <w:tc>
          <w:tcPr>
            <w:tcW w:w="1170" w:type="dxa"/>
          </w:tcPr>
          <w:p w:rsidR="007E4393" w:rsidRDefault="00DD095F">
            <w:pPr>
              <w:spacing w:line="360" w:lineRule="auto"/>
              <w:ind w:left="0" w:firstLine="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---</w:t>
            </w:r>
          </w:p>
        </w:tc>
        <w:tc>
          <w:tcPr>
            <w:tcW w:w="1080" w:type="dxa"/>
          </w:tcPr>
          <w:p w:rsidR="007E4393" w:rsidRDefault="00DD095F">
            <w:pPr>
              <w:spacing w:line="360" w:lineRule="auto"/>
              <w:ind w:left="0" w:firstLine="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---</w:t>
            </w:r>
          </w:p>
        </w:tc>
        <w:tc>
          <w:tcPr>
            <w:tcW w:w="2700" w:type="dxa"/>
          </w:tcPr>
          <w:p w:rsidR="007E4393" w:rsidRDefault="00DD095F">
            <w:pPr>
              <w:spacing w:line="360" w:lineRule="auto"/>
              <w:ind w:left="0" w:firstLine="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-----</w:t>
            </w:r>
          </w:p>
        </w:tc>
      </w:tr>
      <w:tr w:rsidR="007E4393" w:rsidTr="00D52BB2">
        <w:tc>
          <w:tcPr>
            <w:tcW w:w="2070" w:type="dxa"/>
          </w:tcPr>
          <w:p w:rsidR="007E4393" w:rsidRDefault="00DD095F">
            <w:pPr>
              <w:spacing w:line="360" w:lineRule="auto"/>
              <w:ind w:left="0" w:firstLine="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Ph. D.</w:t>
            </w:r>
          </w:p>
        </w:tc>
        <w:tc>
          <w:tcPr>
            <w:tcW w:w="2070" w:type="dxa"/>
          </w:tcPr>
          <w:p w:rsidR="007E4393" w:rsidRDefault="00DD095F">
            <w:pPr>
              <w:spacing w:line="360" w:lineRule="auto"/>
              <w:ind w:left="0" w:firstLine="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HPU, Shimla</w:t>
            </w:r>
          </w:p>
        </w:tc>
        <w:tc>
          <w:tcPr>
            <w:tcW w:w="1170" w:type="dxa"/>
          </w:tcPr>
          <w:p w:rsidR="007E4393" w:rsidRDefault="00DD095F">
            <w:pPr>
              <w:spacing w:line="360" w:lineRule="auto"/>
              <w:ind w:left="0" w:firstLine="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201</w:t>
            </w:r>
            <w:r w:rsidR="00D52BB2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080" w:type="dxa"/>
          </w:tcPr>
          <w:p w:rsidR="007E4393" w:rsidRDefault="00DD095F">
            <w:pPr>
              <w:spacing w:line="360" w:lineRule="auto"/>
              <w:ind w:left="0" w:firstLine="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----</w:t>
            </w:r>
          </w:p>
        </w:tc>
        <w:tc>
          <w:tcPr>
            <w:tcW w:w="2700" w:type="dxa"/>
          </w:tcPr>
          <w:p w:rsidR="007E4393" w:rsidRDefault="00D52BB2">
            <w:pPr>
              <w:spacing w:line="360" w:lineRule="auto"/>
              <w:ind w:left="0" w:firstLine="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Tourism Management </w:t>
            </w:r>
          </w:p>
        </w:tc>
      </w:tr>
      <w:tr w:rsidR="007E4393" w:rsidTr="00D52BB2">
        <w:tc>
          <w:tcPr>
            <w:tcW w:w="2070" w:type="dxa"/>
          </w:tcPr>
          <w:p w:rsidR="007E4393" w:rsidRDefault="00DD095F">
            <w:pPr>
              <w:spacing w:line="360" w:lineRule="auto"/>
              <w:ind w:left="0" w:firstLine="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Post-Doctoral</w:t>
            </w:r>
          </w:p>
        </w:tc>
        <w:tc>
          <w:tcPr>
            <w:tcW w:w="2070" w:type="dxa"/>
          </w:tcPr>
          <w:p w:rsidR="007E4393" w:rsidRDefault="00DD095F">
            <w:pPr>
              <w:spacing w:line="360" w:lineRule="auto"/>
              <w:ind w:left="0" w:firstLine="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----</w:t>
            </w:r>
          </w:p>
        </w:tc>
        <w:tc>
          <w:tcPr>
            <w:tcW w:w="1170" w:type="dxa"/>
          </w:tcPr>
          <w:p w:rsidR="007E4393" w:rsidRDefault="00DD095F">
            <w:pPr>
              <w:spacing w:line="360" w:lineRule="auto"/>
              <w:ind w:left="0" w:firstLine="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-----</w:t>
            </w:r>
          </w:p>
        </w:tc>
        <w:tc>
          <w:tcPr>
            <w:tcW w:w="1080" w:type="dxa"/>
          </w:tcPr>
          <w:p w:rsidR="007E4393" w:rsidRDefault="00DD095F">
            <w:pPr>
              <w:spacing w:line="360" w:lineRule="auto"/>
              <w:ind w:left="0" w:firstLine="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-----</w:t>
            </w:r>
          </w:p>
        </w:tc>
        <w:tc>
          <w:tcPr>
            <w:tcW w:w="2700" w:type="dxa"/>
          </w:tcPr>
          <w:p w:rsidR="007E4393" w:rsidRDefault="00DD095F">
            <w:pPr>
              <w:spacing w:line="360" w:lineRule="auto"/>
              <w:ind w:left="0" w:firstLine="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-----</w:t>
            </w:r>
          </w:p>
        </w:tc>
      </w:tr>
    </w:tbl>
    <w:p w:rsidR="007E4393" w:rsidRDefault="007E4393">
      <w:pPr>
        <w:ind w:left="0" w:firstLine="0"/>
      </w:pPr>
    </w:p>
    <w:p w:rsidR="007E4393" w:rsidRDefault="00DD095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630"/>
        <w:jc w:val="left"/>
        <w:rPr>
          <w:b/>
          <w:color w:val="000000"/>
        </w:rPr>
      </w:pPr>
      <w:r>
        <w:rPr>
          <w:b/>
          <w:color w:val="000000"/>
        </w:rPr>
        <w:t xml:space="preserve">Research Output </w:t>
      </w:r>
    </w:p>
    <w:p w:rsidR="007E4393" w:rsidRDefault="00DD095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30" w:hanging="720"/>
        <w:jc w:val="left"/>
        <w:rPr>
          <w:b/>
          <w:color w:val="000000"/>
        </w:rPr>
      </w:pPr>
      <w:r>
        <w:rPr>
          <w:b/>
          <w:color w:val="000000"/>
        </w:rPr>
        <w:t xml:space="preserve">Experience </w:t>
      </w:r>
    </w:p>
    <w:tbl>
      <w:tblPr>
        <w:tblStyle w:val="a1"/>
        <w:tblW w:w="9180" w:type="dxa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30"/>
        <w:gridCol w:w="1103"/>
        <w:gridCol w:w="4747"/>
      </w:tblGrid>
      <w:tr w:rsidR="007E4393">
        <w:tc>
          <w:tcPr>
            <w:tcW w:w="3330" w:type="dxa"/>
          </w:tcPr>
          <w:p w:rsidR="007E4393" w:rsidRDefault="007E4393">
            <w:pPr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03" w:type="dxa"/>
          </w:tcPr>
          <w:p w:rsidR="007E4393" w:rsidRDefault="00DD095F">
            <w:pPr>
              <w:ind w:left="0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Number</w:t>
            </w:r>
          </w:p>
        </w:tc>
        <w:tc>
          <w:tcPr>
            <w:tcW w:w="4747" w:type="dxa"/>
          </w:tcPr>
          <w:p w:rsidR="007E4393" w:rsidRDefault="00DD095F">
            <w:pPr>
              <w:ind w:left="0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Brief Detail (Title and supporting Institution)</w:t>
            </w:r>
          </w:p>
        </w:tc>
      </w:tr>
      <w:tr w:rsidR="007E4393">
        <w:tc>
          <w:tcPr>
            <w:tcW w:w="3330" w:type="dxa"/>
          </w:tcPr>
          <w:p w:rsidR="007E4393" w:rsidRDefault="00DD095F">
            <w:pPr>
              <w:ind w:left="0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Projects Completed </w:t>
            </w:r>
          </w:p>
          <w:p w:rsidR="007E4393" w:rsidRDefault="00DD095F">
            <w:pPr>
              <w:ind w:left="0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(Maximum 5)</w:t>
            </w:r>
          </w:p>
        </w:tc>
        <w:tc>
          <w:tcPr>
            <w:tcW w:w="1103" w:type="dxa"/>
          </w:tcPr>
          <w:p w:rsidR="007E4393" w:rsidRDefault="00446789">
            <w:pPr>
              <w:ind w:left="0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747" w:type="dxa"/>
          </w:tcPr>
          <w:p w:rsidR="007E4393" w:rsidRDefault="00446789" w:rsidP="00446789">
            <w:pPr>
              <w:ind w:left="0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01 Major Project </w:t>
            </w:r>
            <w:r w:rsidRPr="00446789">
              <w:rPr>
                <w:rFonts w:ascii="Times New Roman" w:eastAsia="Times New Roman" w:hAnsi="Times New Roman" w:cs="Times New Roman"/>
              </w:rPr>
              <w:t>INDIAN COUNCIL OF SOCIAL SCIENCE RESEARCH</w:t>
            </w:r>
            <w:r>
              <w:rPr>
                <w:rFonts w:ascii="Times New Roman" w:eastAsia="Times New Roman" w:hAnsi="Times New Roman" w:cs="Times New Roman"/>
              </w:rPr>
              <w:t xml:space="preserve"> (ICSSR)</w:t>
            </w:r>
            <w:r w:rsidRPr="00446789">
              <w:rPr>
                <w:rFonts w:ascii="Times New Roman" w:eastAsia="Times New Roman" w:hAnsi="Times New Roman" w:cs="Times New Roman"/>
              </w:rPr>
              <w:t xml:space="preserve"> Empirical Research 2023-24</w:t>
            </w:r>
          </w:p>
        </w:tc>
      </w:tr>
      <w:tr w:rsidR="007E4393">
        <w:tc>
          <w:tcPr>
            <w:tcW w:w="3330" w:type="dxa"/>
          </w:tcPr>
          <w:p w:rsidR="007E4393" w:rsidRDefault="00DD095F">
            <w:pPr>
              <w:ind w:left="0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Ph.D. Guidance</w:t>
            </w:r>
          </w:p>
        </w:tc>
        <w:tc>
          <w:tcPr>
            <w:tcW w:w="1103" w:type="dxa"/>
          </w:tcPr>
          <w:p w:rsidR="007E4393" w:rsidRDefault="00446789">
            <w:pPr>
              <w:ind w:left="0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747" w:type="dxa"/>
          </w:tcPr>
          <w:p w:rsidR="007E4393" w:rsidRDefault="00446789">
            <w:pPr>
              <w:ind w:left="0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04 Students Assigned as Guide in Progress.</w:t>
            </w:r>
          </w:p>
        </w:tc>
      </w:tr>
    </w:tbl>
    <w:p w:rsidR="007E4393" w:rsidRDefault="00DD095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40" w:hanging="540"/>
        <w:jc w:val="left"/>
        <w:rPr>
          <w:b/>
          <w:color w:val="000000"/>
        </w:rPr>
      </w:pPr>
      <w:r>
        <w:rPr>
          <w:b/>
          <w:color w:val="000000"/>
        </w:rPr>
        <w:t>Participation in Research Projects (also mention under which capacity)</w:t>
      </w:r>
    </w:p>
    <w:p w:rsidR="007E4393" w:rsidRDefault="007E439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firstLine="0"/>
        <w:jc w:val="left"/>
        <w:rPr>
          <w:color w:val="000000"/>
        </w:rPr>
      </w:pPr>
    </w:p>
    <w:tbl>
      <w:tblPr>
        <w:tblStyle w:val="a2"/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81"/>
        <w:gridCol w:w="8235"/>
      </w:tblGrid>
      <w:tr w:rsidR="007E4393">
        <w:tc>
          <w:tcPr>
            <w:tcW w:w="781" w:type="dxa"/>
          </w:tcPr>
          <w:p w:rsidR="007E4393" w:rsidRDefault="00DD09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235" w:type="dxa"/>
          </w:tcPr>
          <w:p w:rsidR="007E4393" w:rsidRDefault="00446789" w:rsidP="004467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446789">
              <w:rPr>
                <w:rFonts w:ascii="Times New Roman" w:eastAsia="Times New Roman" w:hAnsi="Times New Roman" w:cs="Times New Roman"/>
                <w:color w:val="000000"/>
              </w:rPr>
              <w:t>SUKANYA SAMRIDDHI YOJANA: ECONOMIC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446789">
              <w:rPr>
                <w:rFonts w:ascii="Times New Roman" w:eastAsia="Times New Roman" w:hAnsi="Times New Roman" w:cs="Times New Roman"/>
                <w:color w:val="000000"/>
              </w:rPr>
              <w:t>STATUS, AWARENESS AND ATTUTUDE TOWARDS THE SCHEME AMONG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446789">
              <w:rPr>
                <w:rFonts w:ascii="Times New Roman" w:eastAsia="Times New Roman" w:hAnsi="Times New Roman" w:cs="Times New Roman"/>
                <w:color w:val="000000"/>
              </w:rPr>
              <w:t>TRIBAL COMMUNITY OF HIMACHAL PRADESH</w:t>
            </w:r>
            <w:r w:rsidRPr="00446789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r w:rsidRPr="0044678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Co-Project Director</w:t>
            </w:r>
          </w:p>
        </w:tc>
      </w:tr>
    </w:tbl>
    <w:p w:rsidR="007E4393" w:rsidRDefault="007E439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firstLine="0"/>
        <w:jc w:val="left"/>
        <w:rPr>
          <w:color w:val="000000"/>
        </w:rPr>
      </w:pPr>
    </w:p>
    <w:p w:rsidR="007E4393" w:rsidRDefault="00DD095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 w:right="299"/>
        <w:jc w:val="left"/>
        <w:rPr>
          <w:b/>
          <w:color w:val="000000"/>
        </w:rPr>
      </w:pPr>
      <w:r>
        <w:rPr>
          <w:b/>
          <w:color w:val="000000"/>
        </w:rPr>
        <w:t>Papers in Journals / Edited Books / Reports Published/Citations, etc. (Details of the best 5 to 10)</w:t>
      </w:r>
    </w:p>
    <w:p w:rsidR="007E4393" w:rsidRDefault="007E4393">
      <w:pPr>
        <w:spacing w:after="0" w:line="259" w:lineRule="auto"/>
        <w:ind w:left="0" w:firstLine="0"/>
        <w:jc w:val="left"/>
        <w:rPr>
          <w:b/>
        </w:rPr>
      </w:pPr>
    </w:p>
    <w:tbl>
      <w:tblPr>
        <w:tblStyle w:val="a3"/>
        <w:tblW w:w="8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0"/>
        <w:gridCol w:w="1855"/>
        <w:gridCol w:w="2520"/>
        <w:gridCol w:w="2250"/>
        <w:gridCol w:w="1800"/>
      </w:tblGrid>
      <w:tr w:rsidR="00CE7473" w:rsidTr="00CE7473">
        <w:trPr>
          <w:trHeight w:val="397"/>
        </w:trPr>
        <w:tc>
          <w:tcPr>
            <w:tcW w:w="570" w:type="dxa"/>
          </w:tcPr>
          <w:p w:rsidR="007E4393" w:rsidRDefault="00DD095F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S. No.</w:t>
            </w:r>
          </w:p>
        </w:tc>
        <w:tc>
          <w:tcPr>
            <w:tcW w:w="1855" w:type="dxa"/>
          </w:tcPr>
          <w:p w:rsidR="007E4393" w:rsidRDefault="00DD095F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Title of the Article</w:t>
            </w:r>
          </w:p>
        </w:tc>
        <w:tc>
          <w:tcPr>
            <w:tcW w:w="2520" w:type="dxa"/>
          </w:tcPr>
          <w:p w:rsidR="007E4393" w:rsidRDefault="00DD095F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Name of the Journal, Place of  Publication and Frequency</w:t>
            </w:r>
          </w:p>
        </w:tc>
        <w:tc>
          <w:tcPr>
            <w:tcW w:w="2250" w:type="dxa"/>
          </w:tcPr>
          <w:p w:rsidR="007E4393" w:rsidRDefault="00DD095F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Month, Year and Volume of Publication with Page Nos.</w:t>
            </w:r>
          </w:p>
        </w:tc>
        <w:tc>
          <w:tcPr>
            <w:tcW w:w="1800" w:type="dxa"/>
          </w:tcPr>
          <w:p w:rsidR="007E4393" w:rsidRDefault="00DD095F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Is the Journal Scopus Indexed / UGC CARE listed? (Yes/No)</w:t>
            </w:r>
          </w:p>
        </w:tc>
      </w:tr>
      <w:tr w:rsidR="00CE7473" w:rsidTr="00CE7473">
        <w:trPr>
          <w:trHeight w:val="397"/>
        </w:trPr>
        <w:tc>
          <w:tcPr>
            <w:tcW w:w="570" w:type="dxa"/>
          </w:tcPr>
          <w:p w:rsidR="007E4393" w:rsidRDefault="00DD095F">
            <w:pPr>
              <w:ind w:left="0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1855" w:type="dxa"/>
          </w:tcPr>
          <w:p w:rsidR="00D52BB2" w:rsidRPr="00197200" w:rsidRDefault="00D52BB2" w:rsidP="00D52BB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contextualSpacing/>
              <w:rPr>
                <w:color w:val="000000"/>
              </w:rPr>
            </w:pPr>
            <w:r w:rsidRPr="00197200">
              <w:rPr>
                <w:color w:val="000000"/>
              </w:rPr>
              <w:t xml:space="preserve">“Stake holder opinion about tourism policy: A case of Beas circuit in Himachal Pradesh". </w:t>
            </w:r>
          </w:p>
          <w:p w:rsidR="007E4393" w:rsidRDefault="007E4393">
            <w:pPr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</w:tcPr>
          <w:p w:rsidR="007E4393" w:rsidRDefault="00D52BB2">
            <w:pPr>
              <w:ind w:left="0" w:firstLine="0"/>
              <w:rPr>
                <w:rFonts w:ascii="Times New Roman" w:eastAsia="Times New Roman" w:hAnsi="Times New Roman" w:cs="Times New Roman"/>
              </w:rPr>
            </w:pPr>
            <w:r w:rsidRPr="00197200">
              <w:rPr>
                <w:color w:val="000000"/>
              </w:rPr>
              <w:t>International Journal of Commerce and Management Research.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250" w:type="dxa"/>
          </w:tcPr>
          <w:p w:rsidR="007E4393" w:rsidRDefault="00D52BB2">
            <w:pPr>
              <w:ind w:left="0" w:firstLine="0"/>
              <w:rPr>
                <w:rFonts w:ascii="Times New Roman" w:eastAsia="Times New Roman" w:hAnsi="Times New Roman" w:cs="Times New Roman"/>
              </w:rPr>
            </w:pPr>
            <w:r w:rsidRPr="00197200">
              <w:rPr>
                <w:color w:val="000000"/>
              </w:rPr>
              <w:t>November; 2016 Page-01 to 08, Volume -2, Issue-11- ISSN: 2455-1627, Impact Factor RJIF: 5.22,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800" w:type="dxa"/>
          </w:tcPr>
          <w:p w:rsidR="007E4393" w:rsidRDefault="00DD095F">
            <w:pPr>
              <w:ind w:left="0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</w:t>
            </w:r>
          </w:p>
        </w:tc>
      </w:tr>
      <w:tr w:rsidR="00CE7473" w:rsidTr="00CE7473">
        <w:trPr>
          <w:trHeight w:val="419"/>
        </w:trPr>
        <w:tc>
          <w:tcPr>
            <w:tcW w:w="570" w:type="dxa"/>
          </w:tcPr>
          <w:p w:rsidR="00D52BB2" w:rsidRDefault="00D52BB2">
            <w:pPr>
              <w:ind w:left="0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1855" w:type="dxa"/>
          </w:tcPr>
          <w:p w:rsidR="00D52BB2" w:rsidRDefault="00D52BB2" w:rsidP="00D52BB2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B0B36">
              <w:rPr>
                <w:color w:val="000000"/>
                <w:sz w:val="24"/>
                <w:szCs w:val="24"/>
              </w:rPr>
              <w:t xml:space="preserve">ANA-241116-21 - Art and Tradition Representing India’s Grand Culture: Exploring Select Districts In Himachal Pradesh- </w:t>
            </w:r>
          </w:p>
        </w:tc>
        <w:tc>
          <w:tcPr>
            <w:tcW w:w="2520" w:type="dxa"/>
          </w:tcPr>
          <w:p w:rsidR="00D52BB2" w:rsidRDefault="00D52BB2" w:rsidP="00D52BB2">
            <w:pPr>
              <w:ind w:left="0" w:firstLine="0"/>
              <w:rPr>
                <w:rFonts w:ascii="Times New Roman" w:eastAsia="Times New Roman" w:hAnsi="Times New Roman" w:cs="Times New Roman"/>
              </w:rPr>
            </w:pPr>
            <w:r>
              <w:rPr>
                <w:color w:val="000000"/>
              </w:rPr>
              <w:t>‘’</w:t>
            </w:r>
            <w:r w:rsidRPr="004B0B36">
              <w:rPr>
                <w:color w:val="000000"/>
              </w:rPr>
              <w:t>Bharat</w:t>
            </w:r>
            <w:r>
              <w:rPr>
                <w:color w:val="000000"/>
              </w:rPr>
              <w:t xml:space="preserve"> </w:t>
            </w:r>
            <w:r w:rsidRPr="004B0B36">
              <w:rPr>
                <w:color w:val="000000"/>
              </w:rPr>
              <w:t>Bodh' International Conference on Idea of Bharat at IGNOU, New Delhi</w:t>
            </w:r>
          </w:p>
        </w:tc>
        <w:tc>
          <w:tcPr>
            <w:tcW w:w="2250" w:type="dxa"/>
          </w:tcPr>
          <w:p w:rsidR="00D52BB2" w:rsidRDefault="00D52BB2" w:rsidP="00D52BB2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spacing w:after="0"/>
              <w:jc w:val="both"/>
              <w:rPr>
                <w:color w:val="000000"/>
                <w:sz w:val="24"/>
                <w:szCs w:val="24"/>
              </w:rPr>
            </w:pPr>
            <w:r w:rsidRPr="004B0B36">
              <w:rPr>
                <w:color w:val="000000"/>
                <w:sz w:val="24"/>
                <w:szCs w:val="24"/>
              </w:rPr>
              <w:t>23-25’February, 2017.</w:t>
            </w:r>
          </w:p>
          <w:p w:rsidR="00D52BB2" w:rsidRDefault="00D52BB2">
            <w:pPr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0" w:type="dxa"/>
          </w:tcPr>
          <w:p w:rsidR="00D52BB2" w:rsidRDefault="00D52BB2">
            <w:pPr>
              <w:ind w:left="0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</w:t>
            </w:r>
          </w:p>
        </w:tc>
      </w:tr>
      <w:tr w:rsidR="00CE7473" w:rsidTr="00CE7473">
        <w:trPr>
          <w:trHeight w:val="397"/>
        </w:trPr>
        <w:tc>
          <w:tcPr>
            <w:tcW w:w="570" w:type="dxa"/>
          </w:tcPr>
          <w:p w:rsidR="00D52BB2" w:rsidRDefault="00D52BB2">
            <w:pPr>
              <w:ind w:left="0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1855" w:type="dxa"/>
          </w:tcPr>
          <w:p w:rsidR="00D52BB2" w:rsidRDefault="00D52BB2" w:rsidP="00D52BB2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2901E7">
              <w:rPr>
                <w:color w:val="000000"/>
                <w:sz w:val="24"/>
                <w:szCs w:val="24"/>
              </w:rPr>
              <w:t xml:space="preserve">Conservation of Temples, Forts, Palaces, Fairs, and Festivals and Tourism In Himachal. </w:t>
            </w:r>
          </w:p>
        </w:tc>
        <w:tc>
          <w:tcPr>
            <w:tcW w:w="2520" w:type="dxa"/>
          </w:tcPr>
          <w:p w:rsidR="00D52BB2" w:rsidRPr="002901E7" w:rsidRDefault="00D52BB2" w:rsidP="00D52BB2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spacing w:after="0"/>
              <w:jc w:val="both"/>
              <w:rPr>
                <w:color w:val="000000"/>
                <w:sz w:val="24"/>
                <w:szCs w:val="24"/>
              </w:rPr>
            </w:pPr>
            <w:r w:rsidRPr="002901E7">
              <w:rPr>
                <w:color w:val="000000"/>
                <w:sz w:val="24"/>
                <w:szCs w:val="24"/>
              </w:rPr>
              <w:t>Organized by Thakur Jagdev Chand Memorial Research Institute, Neri Hamirpur, Himachal Pradesh.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2901E7">
              <w:rPr>
                <w:color w:val="000000"/>
                <w:sz w:val="24"/>
                <w:szCs w:val="24"/>
              </w:rPr>
              <w:t xml:space="preserve">Sponsored By ICHR’ Delhi.  </w:t>
            </w:r>
          </w:p>
          <w:p w:rsidR="00D52BB2" w:rsidRDefault="00D52BB2">
            <w:pPr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50" w:type="dxa"/>
          </w:tcPr>
          <w:p w:rsidR="00D52BB2" w:rsidRDefault="00D52BB2">
            <w:pPr>
              <w:ind w:left="0" w:firstLine="0"/>
              <w:rPr>
                <w:rFonts w:ascii="Times New Roman" w:eastAsia="Times New Roman" w:hAnsi="Times New Roman" w:cs="Times New Roman"/>
              </w:rPr>
            </w:pPr>
            <w:r w:rsidRPr="002901E7">
              <w:rPr>
                <w:color w:val="000000"/>
              </w:rPr>
              <w:t>02 to 04 October’2015 Paper Presented.</w:t>
            </w:r>
          </w:p>
        </w:tc>
        <w:tc>
          <w:tcPr>
            <w:tcW w:w="1800" w:type="dxa"/>
          </w:tcPr>
          <w:p w:rsidR="00D52BB2" w:rsidRDefault="00D52BB2">
            <w:pPr>
              <w:ind w:left="0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</w:t>
            </w:r>
          </w:p>
        </w:tc>
      </w:tr>
      <w:tr w:rsidR="00CE7473" w:rsidTr="00CE7473">
        <w:trPr>
          <w:trHeight w:val="397"/>
        </w:trPr>
        <w:tc>
          <w:tcPr>
            <w:tcW w:w="570" w:type="dxa"/>
          </w:tcPr>
          <w:p w:rsidR="00D52BB2" w:rsidRDefault="00D52BB2">
            <w:pPr>
              <w:ind w:left="0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4.</w:t>
            </w:r>
          </w:p>
        </w:tc>
        <w:tc>
          <w:tcPr>
            <w:tcW w:w="1855" w:type="dxa"/>
          </w:tcPr>
          <w:p w:rsidR="00D52BB2" w:rsidRDefault="00D52BB2" w:rsidP="00D52BB2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spacing w:after="0"/>
              <w:jc w:val="both"/>
              <w:rPr>
                <w:color w:val="000000"/>
                <w:sz w:val="24"/>
                <w:szCs w:val="24"/>
              </w:rPr>
            </w:pPr>
            <w:r w:rsidRPr="002901E7">
              <w:rPr>
                <w:color w:val="000000"/>
                <w:sz w:val="24"/>
                <w:szCs w:val="24"/>
              </w:rPr>
              <w:t xml:space="preserve">Deen Dayal Thought’s Relevance in Present Period. </w:t>
            </w:r>
          </w:p>
          <w:p w:rsidR="00D52BB2" w:rsidRDefault="00D52BB2">
            <w:pPr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</w:tcPr>
          <w:p w:rsidR="00D52BB2" w:rsidRDefault="00CE7473">
            <w:pPr>
              <w:ind w:left="0" w:firstLine="0"/>
              <w:rPr>
                <w:rFonts w:ascii="Times New Roman" w:eastAsia="Times New Roman" w:hAnsi="Times New Roman" w:cs="Times New Roman"/>
              </w:rPr>
            </w:pPr>
            <w:r w:rsidRPr="002901E7">
              <w:rPr>
                <w:color w:val="000000"/>
              </w:rPr>
              <w:t>Deen Dayal Upadhyay Chair’</w:t>
            </w:r>
            <w:r>
              <w:rPr>
                <w:color w:val="000000"/>
              </w:rPr>
              <w:t xml:space="preserve"> </w:t>
            </w:r>
            <w:r w:rsidRPr="002901E7">
              <w:rPr>
                <w:color w:val="000000"/>
              </w:rPr>
              <w:t>Himachal Pradesh University Summer Hill Shimla.</w:t>
            </w:r>
          </w:p>
        </w:tc>
        <w:tc>
          <w:tcPr>
            <w:tcW w:w="2250" w:type="dxa"/>
          </w:tcPr>
          <w:p w:rsidR="00D52BB2" w:rsidRDefault="00CE7473">
            <w:pPr>
              <w:ind w:left="0" w:firstLine="0"/>
              <w:rPr>
                <w:rFonts w:ascii="Times New Roman" w:eastAsia="Times New Roman" w:hAnsi="Times New Roman" w:cs="Times New Roman"/>
              </w:rPr>
            </w:pPr>
            <w:r w:rsidRPr="002901E7">
              <w:rPr>
                <w:color w:val="000000"/>
              </w:rPr>
              <w:t>29 to 30March’2011 Participated.</w:t>
            </w:r>
          </w:p>
        </w:tc>
        <w:tc>
          <w:tcPr>
            <w:tcW w:w="1800" w:type="dxa"/>
          </w:tcPr>
          <w:p w:rsidR="00D52BB2" w:rsidRDefault="00D52BB2">
            <w:pPr>
              <w:ind w:left="0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</w:t>
            </w:r>
          </w:p>
        </w:tc>
      </w:tr>
      <w:tr w:rsidR="00CE7473" w:rsidTr="00CE7473">
        <w:trPr>
          <w:trHeight w:val="419"/>
        </w:trPr>
        <w:tc>
          <w:tcPr>
            <w:tcW w:w="570" w:type="dxa"/>
          </w:tcPr>
          <w:p w:rsidR="00D52BB2" w:rsidRDefault="00D52BB2">
            <w:pPr>
              <w:ind w:left="0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1855" w:type="dxa"/>
          </w:tcPr>
          <w:p w:rsidR="00D52BB2" w:rsidRDefault="00D52BB2">
            <w:pPr>
              <w:ind w:left="0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Challenges in the Implementation of National Education Policy, 2020</w:t>
            </w:r>
          </w:p>
        </w:tc>
        <w:tc>
          <w:tcPr>
            <w:tcW w:w="2520" w:type="dxa"/>
          </w:tcPr>
          <w:p w:rsidR="00D52BB2" w:rsidRDefault="00D52BB2">
            <w:pPr>
              <w:ind w:left="0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National Education Policy 2020: Reinvigorating Education, Issues, Challenges and Concerns</w:t>
            </w:r>
          </w:p>
          <w:p w:rsidR="00D52BB2" w:rsidRDefault="00D52BB2">
            <w:pPr>
              <w:ind w:left="0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New Delhi</w:t>
            </w:r>
          </w:p>
        </w:tc>
        <w:tc>
          <w:tcPr>
            <w:tcW w:w="2250" w:type="dxa"/>
          </w:tcPr>
          <w:p w:rsidR="00D52BB2" w:rsidRDefault="00D52BB2">
            <w:pPr>
              <w:ind w:left="0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2023, pp. 122-129</w:t>
            </w:r>
          </w:p>
        </w:tc>
        <w:tc>
          <w:tcPr>
            <w:tcW w:w="1800" w:type="dxa"/>
          </w:tcPr>
          <w:p w:rsidR="00D52BB2" w:rsidRDefault="00CE7473">
            <w:pPr>
              <w:ind w:left="0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</w:t>
            </w:r>
          </w:p>
        </w:tc>
      </w:tr>
      <w:tr w:rsidR="00CE7473" w:rsidTr="00CE7473">
        <w:trPr>
          <w:trHeight w:val="397"/>
        </w:trPr>
        <w:tc>
          <w:tcPr>
            <w:tcW w:w="570" w:type="dxa"/>
          </w:tcPr>
          <w:p w:rsidR="00D52BB2" w:rsidRDefault="00CE7473">
            <w:pPr>
              <w:ind w:left="0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1855" w:type="dxa"/>
          </w:tcPr>
          <w:p w:rsidR="00D52BB2" w:rsidRDefault="00CE7473" w:rsidP="00CE747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contextualSpacing/>
              <w:rPr>
                <w:rFonts w:ascii="Times New Roman" w:eastAsia="Times New Roman" w:hAnsi="Times New Roman" w:cs="Times New Roman"/>
              </w:rPr>
            </w:pPr>
            <w:r w:rsidRPr="00197200">
              <w:rPr>
                <w:color w:val="000000"/>
              </w:rPr>
              <w:t xml:space="preserve">“Development Regional and Local Tourism Fairs &amp; Festivals as Key Motivator: A study of Shri Khand Mahadev and Local Fairs, Festivals in Area" </w:t>
            </w:r>
          </w:p>
        </w:tc>
        <w:tc>
          <w:tcPr>
            <w:tcW w:w="2520" w:type="dxa"/>
          </w:tcPr>
          <w:p w:rsidR="00D52BB2" w:rsidRPr="00CE7473" w:rsidRDefault="00CE7473" w:rsidP="00CE747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contextualSpacing/>
              <w:rPr>
                <w:color w:val="000000"/>
              </w:rPr>
            </w:pPr>
            <w:r w:rsidRPr="00197200">
              <w:rPr>
                <w:color w:val="000000"/>
              </w:rPr>
              <w:t>International Journal of Commerce and Management Research.</w:t>
            </w:r>
          </w:p>
        </w:tc>
        <w:tc>
          <w:tcPr>
            <w:tcW w:w="2250" w:type="dxa"/>
          </w:tcPr>
          <w:p w:rsidR="00D52BB2" w:rsidRDefault="00CE7473" w:rsidP="00CE747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contextualSpacing/>
              <w:rPr>
                <w:rFonts w:ascii="Times New Roman" w:eastAsia="Times New Roman" w:hAnsi="Times New Roman" w:cs="Times New Roman"/>
              </w:rPr>
            </w:pPr>
            <w:r w:rsidRPr="00197200">
              <w:rPr>
                <w:color w:val="000000"/>
              </w:rPr>
              <w:t xml:space="preserve">September; 2016 Page-26 to 29, Volume -2, Issue-9- ISSN: 2455-1627, Impact Factor RJIF: 5.22, </w:t>
            </w:r>
          </w:p>
        </w:tc>
        <w:tc>
          <w:tcPr>
            <w:tcW w:w="1800" w:type="dxa"/>
          </w:tcPr>
          <w:p w:rsidR="00D52BB2" w:rsidRDefault="00CE7473">
            <w:pPr>
              <w:ind w:left="0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</w:t>
            </w:r>
          </w:p>
        </w:tc>
      </w:tr>
      <w:tr w:rsidR="00CE7473" w:rsidTr="00CE7473">
        <w:trPr>
          <w:trHeight w:val="397"/>
        </w:trPr>
        <w:tc>
          <w:tcPr>
            <w:tcW w:w="570" w:type="dxa"/>
          </w:tcPr>
          <w:p w:rsidR="00D52BB2" w:rsidRDefault="00CE7473">
            <w:pPr>
              <w:ind w:left="0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7. </w:t>
            </w:r>
          </w:p>
        </w:tc>
        <w:tc>
          <w:tcPr>
            <w:tcW w:w="1855" w:type="dxa"/>
          </w:tcPr>
          <w:p w:rsidR="00D52BB2" w:rsidRDefault="00CE7473" w:rsidP="00CE747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contextualSpacing/>
              <w:rPr>
                <w:rFonts w:ascii="Times New Roman" w:eastAsia="Times New Roman" w:hAnsi="Times New Roman" w:cs="Times New Roman"/>
              </w:rPr>
            </w:pPr>
            <w:r w:rsidRPr="00EC6431">
              <w:rPr>
                <w:color w:val="000000"/>
              </w:rPr>
              <w:t xml:space="preserve">“Culture and Tourism: Issues and Challenges” </w:t>
            </w:r>
          </w:p>
        </w:tc>
        <w:tc>
          <w:tcPr>
            <w:tcW w:w="2520" w:type="dxa"/>
          </w:tcPr>
          <w:p w:rsidR="00CE7473" w:rsidRPr="00EC6431" w:rsidRDefault="00CE7473" w:rsidP="00CE747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contextualSpacing/>
              <w:rPr>
                <w:color w:val="000000"/>
              </w:rPr>
            </w:pPr>
            <w:r w:rsidRPr="00EC6431">
              <w:rPr>
                <w:color w:val="000000"/>
              </w:rPr>
              <w:t>"International Journal of Applied Research"</w:t>
            </w:r>
          </w:p>
          <w:p w:rsidR="00D52BB2" w:rsidRDefault="00CE7473">
            <w:pPr>
              <w:ind w:left="0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250" w:type="dxa"/>
          </w:tcPr>
          <w:p w:rsidR="00D52BB2" w:rsidRDefault="00CE7473" w:rsidP="00CE747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contextualSpacing/>
              <w:rPr>
                <w:rFonts w:ascii="Times New Roman" w:eastAsia="Times New Roman" w:hAnsi="Times New Roman" w:cs="Times New Roman"/>
              </w:rPr>
            </w:pPr>
            <w:r w:rsidRPr="00EC6431">
              <w:rPr>
                <w:color w:val="000000"/>
              </w:rPr>
              <w:t xml:space="preserve">October; 2016 Page- 230 to 234, Volume -2, Issue-10- ISSN: 2394-7500, Impact Factor ISRA: 5.2, </w:t>
            </w:r>
          </w:p>
        </w:tc>
        <w:tc>
          <w:tcPr>
            <w:tcW w:w="1800" w:type="dxa"/>
          </w:tcPr>
          <w:p w:rsidR="00D52BB2" w:rsidRDefault="00CE7473">
            <w:pPr>
              <w:ind w:left="0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</w:t>
            </w:r>
          </w:p>
        </w:tc>
      </w:tr>
      <w:tr w:rsidR="00CE7473" w:rsidTr="00CE7473">
        <w:trPr>
          <w:trHeight w:val="397"/>
        </w:trPr>
        <w:tc>
          <w:tcPr>
            <w:tcW w:w="570" w:type="dxa"/>
          </w:tcPr>
          <w:p w:rsidR="00D52BB2" w:rsidRDefault="00CE7473">
            <w:pPr>
              <w:ind w:left="0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8. </w:t>
            </w:r>
          </w:p>
        </w:tc>
        <w:tc>
          <w:tcPr>
            <w:tcW w:w="1855" w:type="dxa"/>
          </w:tcPr>
          <w:p w:rsidR="00D52BB2" w:rsidRDefault="00CE7473" w:rsidP="00CE747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contextualSpacing/>
              <w:rPr>
                <w:rFonts w:ascii="Times New Roman" w:eastAsia="Times New Roman" w:hAnsi="Times New Roman" w:cs="Times New Roman"/>
              </w:rPr>
            </w:pPr>
            <w:r w:rsidRPr="00197200">
              <w:rPr>
                <w:color w:val="000000"/>
              </w:rPr>
              <w:t>“Role of tourism in economic development of Himachal Pradesh: A case study on Beas circuit”.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520" w:type="dxa"/>
          </w:tcPr>
          <w:p w:rsidR="00CE7473" w:rsidRPr="00197200" w:rsidRDefault="00CE7473" w:rsidP="00CE747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contextualSpacing/>
              <w:rPr>
                <w:color w:val="000000"/>
              </w:rPr>
            </w:pPr>
            <w:r w:rsidRPr="00197200">
              <w:rPr>
                <w:color w:val="000000"/>
              </w:rPr>
              <w:t>International Journal of Commerce and Management Research.</w:t>
            </w:r>
          </w:p>
          <w:p w:rsidR="00D52BB2" w:rsidRDefault="00D52BB2">
            <w:pPr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50" w:type="dxa"/>
          </w:tcPr>
          <w:p w:rsidR="00D52BB2" w:rsidRPr="00CE7473" w:rsidRDefault="00CE7473" w:rsidP="00CE747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contextualSpacing/>
              <w:rPr>
                <w:color w:val="000000"/>
              </w:rPr>
            </w:pPr>
            <w:r w:rsidRPr="00197200">
              <w:rPr>
                <w:color w:val="000000"/>
              </w:rPr>
              <w:t xml:space="preserve">July;2016 Page-38 to 43, Volume -2, Issue-7- ISSN:2455-1627, Impact Factor RJIF :5.22, </w:t>
            </w:r>
          </w:p>
        </w:tc>
        <w:tc>
          <w:tcPr>
            <w:tcW w:w="1800" w:type="dxa"/>
          </w:tcPr>
          <w:p w:rsidR="00D52BB2" w:rsidRDefault="00CE7473">
            <w:pPr>
              <w:ind w:left="0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</w:t>
            </w:r>
          </w:p>
        </w:tc>
      </w:tr>
      <w:tr w:rsidR="00CE7473" w:rsidTr="00CE7473">
        <w:trPr>
          <w:trHeight w:val="419"/>
        </w:trPr>
        <w:tc>
          <w:tcPr>
            <w:tcW w:w="570" w:type="dxa"/>
          </w:tcPr>
          <w:p w:rsidR="00D52BB2" w:rsidRDefault="00CE7473">
            <w:pPr>
              <w:ind w:left="0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9.</w:t>
            </w:r>
          </w:p>
        </w:tc>
        <w:tc>
          <w:tcPr>
            <w:tcW w:w="1855" w:type="dxa"/>
          </w:tcPr>
          <w:p w:rsidR="00D52BB2" w:rsidRDefault="00CE7473" w:rsidP="00CE747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contextualSpacing/>
              <w:rPr>
                <w:rFonts w:ascii="Times New Roman" w:eastAsia="Times New Roman" w:hAnsi="Times New Roman" w:cs="Times New Roman"/>
              </w:rPr>
            </w:pPr>
            <w:r w:rsidRPr="00197200">
              <w:rPr>
                <w:color w:val="000000"/>
              </w:rPr>
              <w:t xml:space="preserve">“Folk songs and sacred places preserving culture and promoting tourism: A </w:t>
            </w:r>
            <w:r w:rsidRPr="00197200">
              <w:rPr>
                <w:color w:val="000000"/>
              </w:rPr>
              <w:lastRenderedPageBreak/>
              <w:t xml:space="preserve">study of prominent areas in Himachal Pradesh”. </w:t>
            </w:r>
          </w:p>
        </w:tc>
        <w:tc>
          <w:tcPr>
            <w:tcW w:w="2520" w:type="dxa"/>
          </w:tcPr>
          <w:p w:rsidR="00D52BB2" w:rsidRDefault="00CE7473">
            <w:pPr>
              <w:ind w:left="0" w:firstLine="0"/>
              <w:rPr>
                <w:rFonts w:ascii="Times New Roman" w:eastAsia="Times New Roman" w:hAnsi="Times New Roman" w:cs="Times New Roman"/>
              </w:rPr>
            </w:pPr>
            <w:r w:rsidRPr="00197200">
              <w:rPr>
                <w:color w:val="000000"/>
              </w:rPr>
              <w:lastRenderedPageBreak/>
              <w:t>International Journal of Commerce and Management Research.</w:t>
            </w:r>
          </w:p>
        </w:tc>
        <w:tc>
          <w:tcPr>
            <w:tcW w:w="2250" w:type="dxa"/>
          </w:tcPr>
          <w:p w:rsidR="00CE7473" w:rsidRPr="00197200" w:rsidRDefault="00CE7473" w:rsidP="00CE747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contextualSpacing/>
              <w:rPr>
                <w:color w:val="000000"/>
              </w:rPr>
            </w:pPr>
            <w:r w:rsidRPr="00197200">
              <w:rPr>
                <w:color w:val="000000"/>
              </w:rPr>
              <w:t xml:space="preserve">July; 2016 Page-31 to 35, Volume -2, Issue-6- ISSN:2455-1627, Impact Factor RJIF :5.22, </w:t>
            </w:r>
          </w:p>
          <w:p w:rsidR="00D52BB2" w:rsidRDefault="00D52BB2">
            <w:pPr>
              <w:ind w:left="0"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0" w:type="dxa"/>
          </w:tcPr>
          <w:p w:rsidR="00D52BB2" w:rsidRDefault="00CE7473">
            <w:pPr>
              <w:ind w:left="0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</w:t>
            </w:r>
          </w:p>
        </w:tc>
      </w:tr>
      <w:tr w:rsidR="00CE7473" w:rsidTr="00CE7473">
        <w:trPr>
          <w:trHeight w:val="397"/>
        </w:trPr>
        <w:tc>
          <w:tcPr>
            <w:tcW w:w="570" w:type="dxa"/>
          </w:tcPr>
          <w:p w:rsidR="00D52BB2" w:rsidRDefault="00CE7473">
            <w:pPr>
              <w:ind w:left="0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10.</w:t>
            </w:r>
          </w:p>
        </w:tc>
        <w:tc>
          <w:tcPr>
            <w:tcW w:w="1855" w:type="dxa"/>
          </w:tcPr>
          <w:p w:rsidR="00D52BB2" w:rsidRDefault="00CE7473" w:rsidP="00CE747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contextualSpacing/>
              <w:rPr>
                <w:rFonts w:ascii="Times New Roman" w:eastAsia="Times New Roman" w:hAnsi="Times New Roman" w:cs="Times New Roman"/>
              </w:rPr>
            </w:pPr>
            <w:r w:rsidRPr="00197200">
              <w:rPr>
                <w:color w:val="000000"/>
              </w:rPr>
              <w:t xml:space="preserve">“Government ‘Investment in Tourism Infrastructure: Unleashing the Growth Potential. </w:t>
            </w:r>
          </w:p>
        </w:tc>
        <w:tc>
          <w:tcPr>
            <w:tcW w:w="2520" w:type="dxa"/>
          </w:tcPr>
          <w:p w:rsidR="00D52BB2" w:rsidRDefault="00CE7473" w:rsidP="00CE747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contextualSpacing/>
              <w:rPr>
                <w:rFonts w:ascii="Times New Roman" w:eastAsia="Times New Roman" w:hAnsi="Times New Roman" w:cs="Times New Roman"/>
              </w:rPr>
            </w:pPr>
            <w:r w:rsidRPr="00197200">
              <w:rPr>
                <w:color w:val="000000"/>
              </w:rPr>
              <w:t xml:space="preserve">VAANIJYYA’ The Journal of Commerce </w:t>
            </w:r>
          </w:p>
        </w:tc>
        <w:tc>
          <w:tcPr>
            <w:tcW w:w="2250" w:type="dxa"/>
          </w:tcPr>
          <w:p w:rsidR="00D52BB2" w:rsidRDefault="00CE7473">
            <w:pPr>
              <w:ind w:left="0" w:firstLine="0"/>
              <w:rPr>
                <w:rFonts w:ascii="Times New Roman" w:eastAsia="Times New Roman" w:hAnsi="Times New Roman" w:cs="Times New Roman"/>
              </w:rPr>
            </w:pPr>
            <w:r w:rsidRPr="00197200">
              <w:rPr>
                <w:color w:val="000000"/>
              </w:rPr>
              <w:t>‘2015-16 April-March, Annual, Page-85 to 90, Volume-5”. ISSN No. 2321-0753.</w:t>
            </w:r>
          </w:p>
        </w:tc>
        <w:tc>
          <w:tcPr>
            <w:tcW w:w="1800" w:type="dxa"/>
          </w:tcPr>
          <w:p w:rsidR="00D52BB2" w:rsidRDefault="00CE7473">
            <w:pPr>
              <w:ind w:left="0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</w:t>
            </w:r>
          </w:p>
        </w:tc>
      </w:tr>
    </w:tbl>
    <w:p w:rsidR="007E4393" w:rsidRDefault="007E439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 w:firstLine="0"/>
        <w:jc w:val="left"/>
        <w:rPr>
          <w:b/>
          <w:color w:val="000000"/>
        </w:rPr>
      </w:pPr>
    </w:p>
    <w:p w:rsidR="007E4393" w:rsidRDefault="00DD095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10" w:hanging="630"/>
        <w:jc w:val="left"/>
        <w:rPr>
          <w:b/>
          <w:color w:val="000000"/>
        </w:rPr>
      </w:pPr>
      <w:r>
        <w:rPr>
          <w:b/>
          <w:color w:val="000000"/>
        </w:rPr>
        <w:t>Any other important academic achievement (approx. 100 words)</w:t>
      </w:r>
    </w:p>
    <w:tbl>
      <w:tblPr>
        <w:tblStyle w:val="a4"/>
        <w:tblW w:w="8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995"/>
      </w:tblGrid>
      <w:tr w:rsidR="007E4393">
        <w:tc>
          <w:tcPr>
            <w:tcW w:w="8995" w:type="dxa"/>
          </w:tcPr>
          <w:p w:rsidR="007E4393" w:rsidRDefault="00CE7473">
            <w:pPr>
              <w:ind w:left="0" w:firstLine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N/A</w:t>
            </w:r>
          </w:p>
          <w:p w:rsidR="007E4393" w:rsidRDefault="007E4393">
            <w:pPr>
              <w:ind w:left="0" w:firstLine="0"/>
              <w:rPr>
                <w:rFonts w:ascii="Times New Roman" w:eastAsia="Times New Roman" w:hAnsi="Times New Roman" w:cs="Times New Roman"/>
                <w:b/>
              </w:rPr>
            </w:pPr>
          </w:p>
          <w:p w:rsidR="007E4393" w:rsidRDefault="007E4393">
            <w:pPr>
              <w:ind w:left="0" w:firstLine="0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7E4393" w:rsidRDefault="007E4393">
      <w:pPr>
        <w:ind w:left="0" w:firstLine="0"/>
      </w:pPr>
    </w:p>
    <w:p w:rsidR="007E4393" w:rsidRDefault="007E4393"/>
    <w:p w:rsidR="007E4393" w:rsidRDefault="007E4393">
      <w:pPr>
        <w:ind w:right="890"/>
      </w:pPr>
    </w:p>
    <w:p w:rsidR="007E4393" w:rsidRDefault="00DD095F">
      <w:pPr>
        <w:ind w:right="890"/>
      </w:pPr>
      <w:r>
        <w:t>Place:</w:t>
      </w:r>
      <w:r w:rsidR="00CE7473">
        <w:t xml:space="preserve"> Dharamshala</w:t>
      </w:r>
    </w:p>
    <w:p w:rsidR="007E4393" w:rsidRDefault="00DD095F">
      <w:pPr>
        <w:ind w:right="890"/>
        <w:rPr>
          <w:b/>
        </w:rPr>
      </w:pPr>
      <w:r>
        <w:t>Date:</w:t>
      </w:r>
      <w:r>
        <w:rPr>
          <w:b/>
        </w:rPr>
        <w:tab/>
      </w:r>
      <w:r>
        <w:rPr>
          <w:b/>
        </w:rPr>
        <w:tab/>
      </w:r>
      <w:r w:rsidR="00446789">
        <w:rPr>
          <w:b/>
        </w:rPr>
        <w:t>03</w:t>
      </w:r>
      <w:r w:rsidR="00CE7473">
        <w:rPr>
          <w:b/>
        </w:rPr>
        <w:t>/0</w:t>
      </w:r>
      <w:r w:rsidR="00446789">
        <w:rPr>
          <w:b/>
        </w:rPr>
        <w:t>4/2024</w:t>
      </w:r>
      <w:r w:rsidR="00446789">
        <w:rPr>
          <w:b/>
        </w:rPr>
        <w:tab/>
      </w:r>
      <w:r w:rsidR="00446789">
        <w:rPr>
          <w:b/>
        </w:rPr>
        <w:tab/>
      </w:r>
      <w:r w:rsidR="00446789">
        <w:rPr>
          <w:b/>
        </w:rPr>
        <w:tab/>
      </w:r>
      <w:r w:rsidR="00446789">
        <w:rPr>
          <w:b/>
        </w:rPr>
        <w:tab/>
      </w:r>
      <w:r w:rsidR="00446789">
        <w:rPr>
          <w:b/>
        </w:rPr>
        <w:tab/>
        <w:t>Amrik Singh</w:t>
      </w:r>
    </w:p>
    <w:p w:rsidR="007E4393" w:rsidRDefault="00446789" w:rsidP="00446789">
      <w:pPr>
        <w:spacing w:line="360" w:lineRule="auto"/>
        <w:ind w:left="0" w:right="441" w:firstLine="0"/>
        <w:jc w:val="center"/>
      </w:pPr>
      <w:r>
        <w:rPr>
          <w:b/>
        </w:rPr>
        <w:t xml:space="preserve">                                                                                               </w:t>
      </w:r>
      <w:bookmarkStart w:id="0" w:name="_GoBack"/>
      <w:bookmarkEnd w:id="0"/>
      <w:r w:rsidR="00DD095F">
        <w:rPr>
          <w:b/>
        </w:rPr>
        <w:t xml:space="preserve">Signature </w:t>
      </w:r>
    </w:p>
    <w:p w:rsidR="007E4393" w:rsidRDefault="007E4393">
      <w:pPr>
        <w:pStyle w:val="Heading2"/>
        <w:spacing w:line="360" w:lineRule="auto"/>
        <w:ind w:right="0"/>
        <w:jc w:val="left"/>
        <w:rPr>
          <w:rFonts w:ascii="Times New Roman" w:eastAsia="Times New Roman" w:hAnsi="Times New Roman" w:cs="Times New Roman"/>
          <w:b/>
          <w:u w:val="none"/>
        </w:rPr>
      </w:pPr>
    </w:p>
    <w:p w:rsidR="007E4393" w:rsidRDefault="007E4393">
      <w:pPr>
        <w:pStyle w:val="Heading2"/>
        <w:spacing w:line="360" w:lineRule="auto"/>
        <w:ind w:right="0"/>
        <w:jc w:val="left"/>
        <w:rPr>
          <w:rFonts w:ascii="Times New Roman" w:eastAsia="Times New Roman" w:hAnsi="Times New Roman" w:cs="Times New Roman"/>
          <w:b/>
          <w:u w:val="none"/>
        </w:rPr>
      </w:pPr>
    </w:p>
    <w:sectPr w:rsidR="007E4393" w:rsidSect="00E9645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1440" w:bottom="720" w:left="1440" w:header="0" w:footer="70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1B94" w:rsidRDefault="00251B94">
      <w:pPr>
        <w:spacing w:after="0" w:line="240" w:lineRule="auto"/>
      </w:pPr>
      <w:r>
        <w:separator/>
      </w:r>
    </w:p>
  </w:endnote>
  <w:endnote w:type="continuationSeparator" w:id="0">
    <w:p w:rsidR="00251B94" w:rsidRDefault="00251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393" w:rsidRDefault="007E43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393" w:rsidRDefault="00E96453">
    <w:pPr>
      <w:spacing w:after="0" w:line="259" w:lineRule="auto"/>
      <w:ind w:left="0" w:right="895" w:firstLine="0"/>
      <w:jc w:val="right"/>
    </w:pPr>
    <w:r>
      <w:rPr>
        <w:rFonts w:ascii="Calibri" w:eastAsia="Calibri" w:hAnsi="Calibri" w:cs="Calibri"/>
        <w:sz w:val="22"/>
        <w:szCs w:val="22"/>
      </w:rPr>
      <w:fldChar w:fldCharType="begin"/>
    </w:r>
    <w:r w:rsidR="00DD095F">
      <w:rPr>
        <w:rFonts w:ascii="Calibri" w:eastAsia="Calibri" w:hAnsi="Calibri" w:cs="Calibri"/>
        <w:sz w:val="22"/>
        <w:szCs w:val="22"/>
      </w:rPr>
      <w:instrText>PAGE</w:instrText>
    </w:r>
    <w:r w:rsidR="00FE30B3">
      <w:rPr>
        <w:rFonts w:ascii="Calibri" w:eastAsia="Calibri" w:hAnsi="Calibri" w:cs="Calibri"/>
        <w:sz w:val="22"/>
        <w:szCs w:val="22"/>
      </w:rPr>
      <w:fldChar w:fldCharType="separate"/>
    </w:r>
    <w:r w:rsidR="00446789">
      <w:rPr>
        <w:rFonts w:ascii="Calibri" w:eastAsia="Calibri" w:hAnsi="Calibri" w:cs="Calibri"/>
        <w:noProof/>
        <w:sz w:val="22"/>
        <w:szCs w:val="22"/>
      </w:rPr>
      <w:t>2</w:t>
    </w:r>
    <w:r>
      <w:rPr>
        <w:rFonts w:ascii="Calibri" w:eastAsia="Calibri" w:hAnsi="Calibri" w:cs="Calibri"/>
        <w:sz w:val="22"/>
        <w:szCs w:val="22"/>
      </w:rPr>
      <w:fldChar w:fldCharType="end"/>
    </w:r>
  </w:p>
  <w:p w:rsidR="007E4393" w:rsidRDefault="007E4393">
    <w:pPr>
      <w:spacing w:after="0" w:line="259" w:lineRule="auto"/>
      <w:ind w:left="720" w:firstLine="0"/>
      <w:jc w:val="lef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393" w:rsidRDefault="007E43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1B94" w:rsidRDefault="00251B94">
      <w:pPr>
        <w:spacing w:after="0" w:line="240" w:lineRule="auto"/>
      </w:pPr>
      <w:r>
        <w:separator/>
      </w:r>
    </w:p>
  </w:footnote>
  <w:footnote w:type="continuationSeparator" w:id="0">
    <w:p w:rsidR="00251B94" w:rsidRDefault="00251B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393" w:rsidRDefault="007E43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393" w:rsidRDefault="007E43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393" w:rsidRDefault="007E43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CD05FA"/>
    <w:multiLevelType w:val="multilevel"/>
    <w:tmpl w:val="FFFFFFFF"/>
    <w:lvl w:ilvl="0">
      <w:start w:val="1"/>
      <w:numFmt w:val="decimal"/>
      <w:lvlText w:val="%1."/>
      <w:lvlJc w:val="left"/>
      <w:pPr>
        <w:ind w:left="1440" w:firstLine="0"/>
      </w:pPr>
    </w:lvl>
    <w:lvl w:ilvl="1">
      <w:start w:val="1"/>
      <w:numFmt w:val="lowerLetter"/>
      <w:lvlText w:val="%2."/>
      <w:lvlJc w:val="left"/>
      <w:pPr>
        <w:ind w:left="2160" w:firstLine="0"/>
      </w:pPr>
    </w:lvl>
    <w:lvl w:ilvl="2">
      <w:start w:val="1"/>
      <w:numFmt w:val="lowerRoman"/>
      <w:lvlText w:val="%3."/>
      <w:lvlJc w:val="left"/>
      <w:pPr>
        <w:ind w:left="3060" w:firstLine="0"/>
      </w:pPr>
    </w:lvl>
    <w:lvl w:ilvl="3">
      <w:start w:val="1"/>
      <w:numFmt w:val="decimal"/>
      <w:lvlText w:val="%4."/>
      <w:lvlJc w:val="left"/>
      <w:pPr>
        <w:ind w:left="3600" w:firstLine="0"/>
      </w:pPr>
    </w:lvl>
    <w:lvl w:ilvl="4">
      <w:start w:val="1"/>
      <w:numFmt w:val="lowerLetter"/>
      <w:lvlText w:val="%5."/>
      <w:lvlJc w:val="left"/>
      <w:pPr>
        <w:ind w:left="4320" w:firstLine="0"/>
      </w:pPr>
    </w:lvl>
    <w:lvl w:ilvl="5">
      <w:start w:val="1"/>
      <w:numFmt w:val="lowerRoman"/>
      <w:lvlText w:val="%6."/>
      <w:lvlJc w:val="left"/>
      <w:pPr>
        <w:ind w:left="5220" w:firstLine="0"/>
      </w:pPr>
    </w:lvl>
    <w:lvl w:ilvl="6">
      <w:start w:val="1"/>
      <w:numFmt w:val="decimal"/>
      <w:lvlText w:val="%7."/>
      <w:lvlJc w:val="left"/>
      <w:pPr>
        <w:ind w:left="5760" w:firstLine="0"/>
      </w:pPr>
    </w:lvl>
    <w:lvl w:ilvl="7">
      <w:start w:val="1"/>
      <w:numFmt w:val="lowerLetter"/>
      <w:lvlText w:val="%8."/>
      <w:lvlJc w:val="left"/>
      <w:pPr>
        <w:ind w:left="6480" w:firstLine="0"/>
      </w:pPr>
    </w:lvl>
    <w:lvl w:ilvl="8">
      <w:start w:val="1"/>
      <w:numFmt w:val="lowerRoman"/>
      <w:lvlText w:val="%9."/>
      <w:lvlJc w:val="left"/>
      <w:pPr>
        <w:ind w:left="7380" w:firstLine="0"/>
      </w:pPr>
    </w:lvl>
  </w:abstractNum>
  <w:abstractNum w:abstractNumId="1">
    <w:nsid w:val="2CFB5BC3"/>
    <w:multiLevelType w:val="multilevel"/>
    <w:tmpl w:val="339084F0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80551FC"/>
    <w:multiLevelType w:val="multilevel"/>
    <w:tmpl w:val="FFFFFFFF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0D96A33"/>
    <w:multiLevelType w:val="multilevel"/>
    <w:tmpl w:val="FFFFFFFF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7C6E93"/>
    <w:multiLevelType w:val="hybridMultilevel"/>
    <w:tmpl w:val="07466FC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8056C362">
      <w:numFmt w:val="bullet"/>
      <w:lvlText w:val=""/>
      <w:lvlJc w:val="left"/>
      <w:pPr>
        <w:ind w:left="1080" w:hanging="360"/>
      </w:pPr>
      <w:rPr>
        <w:rFonts w:ascii="Symbol" w:eastAsia="Calibri" w:hAnsi="Symbol" w:cs="Calibr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393"/>
    <w:rsid w:val="0003117A"/>
    <w:rsid w:val="000F0F13"/>
    <w:rsid w:val="001E5903"/>
    <w:rsid w:val="00251B94"/>
    <w:rsid w:val="003444B1"/>
    <w:rsid w:val="004343AC"/>
    <w:rsid w:val="00446789"/>
    <w:rsid w:val="007E32E7"/>
    <w:rsid w:val="007E4393"/>
    <w:rsid w:val="0093481C"/>
    <w:rsid w:val="00CE7473"/>
    <w:rsid w:val="00D52BB2"/>
    <w:rsid w:val="00DD095F"/>
    <w:rsid w:val="00E87C17"/>
    <w:rsid w:val="00E96453"/>
    <w:rsid w:val="00FE30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A4554DC-4C2F-4236-A16F-991B4BE5B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IN" w:eastAsia="en-US" w:bidi="ar-SA"/>
      </w:rPr>
    </w:rPrDefault>
    <w:pPrDefault>
      <w:pPr>
        <w:spacing w:after="10" w:line="250" w:lineRule="auto"/>
        <w:ind w:left="730" w:hanging="1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6453"/>
  </w:style>
  <w:style w:type="paragraph" w:styleId="Heading1">
    <w:name w:val="heading 1"/>
    <w:basedOn w:val="Normal"/>
    <w:next w:val="Normal"/>
    <w:uiPriority w:val="9"/>
    <w:qFormat/>
    <w:rsid w:val="00E96453"/>
    <w:pPr>
      <w:keepNext/>
      <w:keepLines/>
      <w:pBdr>
        <w:top w:val="nil"/>
        <w:left w:val="nil"/>
        <w:bottom w:val="nil"/>
        <w:right w:val="nil"/>
        <w:between w:val="nil"/>
      </w:pBdr>
      <w:spacing w:after="0"/>
      <w:ind w:right="1315"/>
      <w:jc w:val="center"/>
      <w:outlineLvl w:val="0"/>
    </w:pPr>
    <w:rPr>
      <w:rFonts w:ascii="Calibri" w:eastAsia="Calibri" w:hAnsi="Calibri" w:cs="Calibri"/>
      <w:b/>
      <w:color w:val="000000"/>
      <w:sz w:val="28"/>
      <w:szCs w:val="28"/>
    </w:rPr>
  </w:style>
  <w:style w:type="paragraph" w:styleId="Heading2">
    <w:name w:val="heading 2"/>
    <w:basedOn w:val="Normal"/>
    <w:next w:val="Normal"/>
    <w:uiPriority w:val="9"/>
    <w:unhideWhenUsed/>
    <w:qFormat/>
    <w:rsid w:val="00E96453"/>
    <w:pPr>
      <w:keepNext/>
      <w:keepLines/>
      <w:pBdr>
        <w:top w:val="nil"/>
        <w:left w:val="nil"/>
        <w:bottom w:val="nil"/>
        <w:right w:val="nil"/>
        <w:between w:val="nil"/>
      </w:pBdr>
      <w:spacing w:after="0"/>
      <w:ind w:right="178"/>
      <w:jc w:val="center"/>
      <w:outlineLvl w:val="1"/>
    </w:pPr>
    <w:rPr>
      <w:rFonts w:ascii="Calibri" w:eastAsia="Calibri" w:hAnsi="Calibri" w:cs="Calibri"/>
      <w:color w:val="000000"/>
      <w:u w:val="single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E9645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E96453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E9645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E9645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E96453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E9645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E9645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E9645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rsid w:val="00E9645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rsid w:val="00E9645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rsid w:val="00E9645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rsid w:val="00E9645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93481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52BB2"/>
    <w:pPr>
      <w:spacing w:after="200" w:line="240" w:lineRule="auto"/>
      <w:ind w:left="720" w:firstLine="0"/>
      <w:contextualSpacing/>
      <w:jc w:val="left"/>
    </w:pPr>
    <w:rPr>
      <w:rFonts w:ascii="Calibri" w:eastAsia="Calibri" w:hAnsi="Calibri" w:cs="Calibri"/>
      <w:sz w:val="22"/>
      <w:szCs w:val="22"/>
      <w:lang w:val="en-US"/>
    </w:rPr>
  </w:style>
  <w:style w:type="character" w:styleId="Strong">
    <w:name w:val="Strong"/>
    <w:basedOn w:val="DefaultParagraphFont"/>
    <w:uiPriority w:val="22"/>
    <w:qFormat/>
    <w:rsid w:val="00CE747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59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59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91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9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2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2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74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riksingh@hpcu.ac.in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://www.cuhimachal.ac.i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vc@hpcu.ac.in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670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CUHP</dc:creator>
  <cp:lastModifiedBy>CUHP</cp:lastModifiedBy>
  <cp:revision>3</cp:revision>
  <dcterms:created xsi:type="dcterms:W3CDTF">2024-04-03T05:20:00Z</dcterms:created>
  <dcterms:modified xsi:type="dcterms:W3CDTF">2024-04-03T05:30:00Z</dcterms:modified>
</cp:coreProperties>
</file>